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Автономная Некоммерческая Организация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Дополнительного Профессионального Образования </w:t>
      </w:r>
    </w:p>
    <w:p w:rsidR="005A525F" w:rsidRPr="005A525F" w:rsidRDefault="005A525F" w:rsidP="005A525F">
      <w:pPr>
        <w:jc w:val="center"/>
        <w:rPr>
          <w:sz w:val="28"/>
          <w:szCs w:val="28"/>
        </w:rPr>
      </w:pPr>
      <w:r w:rsidRPr="005A525F">
        <w:rPr>
          <w:sz w:val="28"/>
          <w:szCs w:val="28"/>
        </w:rPr>
        <w:t xml:space="preserve">«Магнитогорская автошкола – 1» </w:t>
      </w:r>
    </w:p>
    <w:p w:rsidR="005A525F" w:rsidRPr="005A525F" w:rsidRDefault="005A525F" w:rsidP="005A525F"/>
    <w:p w:rsidR="005A525F" w:rsidRPr="005A525F" w:rsidRDefault="005A525F" w:rsidP="005A525F"/>
    <w:p w:rsidR="005A525F" w:rsidRPr="005A525F" w:rsidRDefault="005A525F" w:rsidP="005A525F"/>
    <w:tbl>
      <w:tblPr>
        <w:tblW w:w="9979" w:type="dxa"/>
        <w:tblLook w:val="01E0" w:firstRow="1" w:lastRow="1" w:firstColumn="1" w:lastColumn="1" w:noHBand="0" w:noVBand="0"/>
      </w:tblPr>
      <w:tblGrid>
        <w:gridCol w:w="4428"/>
        <w:gridCol w:w="900"/>
        <w:gridCol w:w="4651"/>
      </w:tblGrid>
      <w:tr w:rsidR="005A525F" w:rsidRPr="005A525F" w:rsidTr="00E517D8">
        <w:tc>
          <w:tcPr>
            <w:tcW w:w="4428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  <w:r w:rsidRPr="005A525F">
              <w:rPr>
                <w:b/>
              </w:rPr>
              <w:t>СОГЛАСОВАНО: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</w:pPr>
            <w:r w:rsidRPr="005A525F">
              <w:t>Педагогический совет АНО ДПО «Магнитогорская автошкола – 1»</w:t>
            </w:r>
          </w:p>
          <w:p w:rsidR="005A525F" w:rsidRPr="005A525F" w:rsidRDefault="005A525F" w:rsidP="005A525F">
            <w:pPr>
              <w:ind w:right="4"/>
            </w:pPr>
          </w:p>
          <w:p w:rsidR="005A525F" w:rsidRPr="005A525F" w:rsidRDefault="005A525F" w:rsidP="005A525F">
            <w:pPr>
              <w:ind w:right="4"/>
              <w:jc w:val="both"/>
            </w:pPr>
          </w:p>
          <w:p w:rsidR="005A525F" w:rsidRPr="005A525F" w:rsidRDefault="005A525F" w:rsidP="005A525F">
            <w:pPr>
              <w:ind w:right="4"/>
              <w:jc w:val="both"/>
            </w:pPr>
            <w:r w:rsidRPr="005A525F">
              <w:t>«______»_______________ 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  <w:tc>
          <w:tcPr>
            <w:tcW w:w="900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</w:tc>
        <w:tc>
          <w:tcPr>
            <w:tcW w:w="4651" w:type="dxa"/>
          </w:tcPr>
          <w:p w:rsidR="005A525F" w:rsidRPr="005A525F" w:rsidRDefault="005A525F" w:rsidP="005A525F">
            <w:pPr>
              <w:ind w:right="4"/>
              <w:jc w:val="center"/>
              <w:rPr>
                <w:b/>
              </w:rPr>
            </w:pPr>
          </w:p>
          <w:p w:rsidR="005A525F" w:rsidRPr="005A525F" w:rsidRDefault="005A525F" w:rsidP="005A525F">
            <w:pPr>
              <w:jc w:val="center"/>
              <w:rPr>
                <w:b/>
              </w:rPr>
            </w:pPr>
            <w:r w:rsidRPr="005A525F">
              <w:rPr>
                <w:b/>
              </w:rPr>
              <w:t>УТВЕРЖДАЮ:</w:t>
            </w:r>
          </w:p>
          <w:p w:rsidR="005A525F" w:rsidRPr="005A525F" w:rsidRDefault="005A525F" w:rsidP="005A525F">
            <w:pPr>
              <w:jc w:val="both"/>
            </w:pPr>
          </w:p>
          <w:p w:rsidR="005A525F" w:rsidRPr="005A525F" w:rsidRDefault="005A525F" w:rsidP="005A525F">
            <w:pPr>
              <w:jc w:val="right"/>
            </w:pPr>
            <w:r w:rsidRPr="005A525F">
              <w:rPr>
                <w:bCs/>
              </w:rPr>
              <w:t xml:space="preserve">Директор </w:t>
            </w:r>
            <w:r w:rsidRPr="005A525F">
              <w:t>АНО ДПО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t>«Магнитогорская автошкола – 1»</w:t>
            </w:r>
          </w:p>
          <w:p w:rsidR="005A525F" w:rsidRPr="005A525F" w:rsidRDefault="005A525F" w:rsidP="005A525F">
            <w:pPr>
              <w:jc w:val="right"/>
              <w:rPr>
                <w:bCs/>
              </w:rPr>
            </w:pPr>
            <w:r w:rsidRPr="005A525F">
              <w:rPr>
                <w:bCs/>
              </w:rPr>
              <w:t>________________Р.А. ГАДЕЛЬШИН</w:t>
            </w:r>
          </w:p>
          <w:p w:rsidR="005A525F" w:rsidRPr="005A525F" w:rsidRDefault="005A525F" w:rsidP="005A525F">
            <w:pPr>
              <w:jc w:val="right"/>
            </w:pPr>
          </w:p>
          <w:p w:rsidR="005A525F" w:rsidRPr="005A525F" w:rsidRDefault="005A525F" w:rsidP="005A525F">
            <w:pPr>
              <w:ind w:right="4"/>
              <w:jc w:val="right"/>
            </w:pPr>
            <w:r w:rsidRPr="005A525F">
              <w:t>«______»_______________201___ г.</w:t>
            </w:r>
          </w:p>
          <w:p w:rsidR="005A525F" w:rsidRPr="005A525F" w:rsidRDefault="005A525F" w:rsidP="005A525F">
            <w:pPr>
              <w:ind w:right="4"/>
              <w:jc w:val="both"/>
            </w:pPr>
          </w:p>
        </w:tc>
      </w:tr>
    </w:tbl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/>
    <w:p w:rsidR="005A525F" w:rsidRDefault="005A525F" w:rsidP="00312F47">
      <w:bookmarkStart w:id="0" w:name="_GoBack"/>
      <w:bookmarkEnd w:id="0"/>
    </w:p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>
      <w:pPr>
        <w:jc w:val="center"/>
        <w:rPr>
          <w:rFonts w:eastAsia="MS Mincho"/>
          <w:b/>
          <w:bCs/>
          <w:sz w:val="28"/>
        </w:rPr>
      </w:pPr>
      <w:r w:rsidRPr="00312F47">
        <w:rPr>
          <w:rFonts w:eastAsia="MS Mincho"/>
          <w:b/>
          <w:bCs/>
          <w:sz w:val="28"/>
        </w:rPr>
        <w:t>МАТЕРИАЛЫ</w:t>
      </w:r>
    </w:p>
    <w:p w:rsidR="00312F47" w:rsidRPr="00312F47" w:rsidRDefault="00312F47" w:rsidP="00312F47">
      <w:pPr>
        <w:jc w:val="center"/>
        <w:rPr>
          <w:rFonts w:eastAsia="MS Mincho"/>
          <w:b/>
          <w:bCs/>
          <w:caps/>
          <w:sz w:val="28"/>
        </w:rPr>
      </w:pPr>
      <w:r w:rsidRPr="00312F47">
        <w:rPr>
          <w:rFonts w:eastAsia="MS Mincho"/>
          <w:b/>
          <w:bCs/>
          <w:caps/>
          <w:sz w:val="28"/>
        </w:rPr>
        <w:t xml:space="preserve">для проведения </w:t>
      </w:r>
      <w:r>
        <w:rPr>
          <w:rFonts w:eastAsia="MS Mincho"/>
          <w:b/>
          <w:bCs/>
          <w:caps/>
          <w:sz w:val="28"/>
        </w:rPr>
        <w:t>ИТОГОВОЙ</w:t>
      </w:r>
      <w:r w:rsidRPr="00312F47">
        <w:rPr>
          <w:rFonts w:eastAsia="MS Mincho"/>
          <w:b/>
          <w:bCs/>
          <w:caps/>
          <w:sz w:val="28"/>
        </w:rPr>
        <w:t xml:space="preserve"> АТТЕСТАЦИИ </w:t>
      </w:r>
    </w:p>
    <w:p w:rsidR="00312F47" w:rsidRPr="00312F47" w:rsidRDefault="00312F47" w:rsidP="00312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12F47">
        <w:rPr>
          <w:b/>
          <w:sz w:val="28"/>
          <w:szCs w:val="28"/>
        </w:rPr>
        <w:t>по предметам программы</w:t>
      </w:r>
    </w:p>
    <w:p w:rsidR="00312F47" w:rsidRPr="00312F47" w:rsidRDefault="00312F47" w:rsidP="00312F47">
      <w:pPr>
        <w:shd w:val="clear" w:color="auto" w:fill="FFFFFF"/>
        <w:jc w:val="center"/>
        <w:rPr>
          <w:b/>
          <w:bCs/>
          <w:spacing w:val="-15"/>
          <w:sz w:val="28"/>
          <w:szCs w:val="28"/>
        </w:rPr>
      </w:pPr>
      <w:r w:rsidRPr="00312F47">
        <w:rPr>
          <w:b/>
          <w:bCs/>
          <w:spacing w:val="-15"/>
          <w:sz w:val="28"/>
          <w:szCs w:val="28"/>
        </w:rPr>
        <w:t>ПРОФЕССИОНАЛЬНОЙ ПОДГОТОВКИ ВОДИТЕЛЕЙ ТРАНС</w:t>
      </w:r>
      <w:r>
        <w:rPr>
          <w:b/>
          <w:bCs/>
          <w:spacing w:val="-15"/>
          <w:sz w:val="28"/>
          <w:szCs w:val="28"/>
        </w:rPr>
        <w:t xml:space="preserve">ПОРТНОГО СРЕДСТВА КАТЕГОРИИ </w:t>
      </w:r>
      <w:r w:rsidRPr="00312F47">
        <w:rPr>
          <w:b/>
          <w:bCs/>
          <w:spacing w:val="-15"/>
          <w:sz w:val="28"/>
          <w:szCs w:val="28"/>
        </w:rPr>
        <w:t xml:space="preserve"> «В</w:t>
      </w:r>
      <w:r>
        <w:rPr>
          <w:b/>
          <w:bCs/>
          <w:spacing w:val="-15"/>
          <w:sz w:val="28"/>
          <w:szCs w:val="28"/>
        </w:rPr>
        <w:t>»</w:t>
      </w:r>
    </w:p>
    <w:p w:rsidR="00312F47" w:rsidRPr="00312F47" w:rsidRDefault="00312F47" w:rsidP="00312F47">
      <w:pPr>
        <w:jc w:val="center"/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>
      <w:pPr>
        <w:jc w:val="both"/>
        <w:rPr>
          <w:rFonts w:eastAsia="MS Mincho"/>
          <w:b/>
        </w:rPr>
      </w:pPr>
    </w:p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Pr="00312F47" w:rsidRDefault="00312F47" w:rsidP="00312F47"/>
    <w:p w:rsidR="00312F47" w:rsidRDefault="00312F47" w:rsidP="00312F47">
      <w:pPr>
        <w:jc w:val="center"/>
      </w:pPr>
      <w:r w:rsidRPr="00312F47">
        <w:t>г. Магнитогорск</w:t>
      </w:r>
    </w:p>
    <w:p w:rsidR="00312F47" w:rsidRPr="00312F47" w:rsidRDefault="00312F47" w:rsidP="00312F47">
      <w:pPr>
        <w:jc w:val="center"/>
      </w:pPr>
    </w:p>
    <w:p w:rsidR="00312F47" w:rsidRDefault="00312F47" w:rsidP="006037E3">
      <w:pPr>
        <w:jc w:val="center"/>
        <w:rPr>
          <w:rFonts w:ascii="Arial Narrow" w:hAnsi="Arial Narrow" w:cs="Tahoma"/>
          <w:b/>
          <w:i/>
        </w:rPr>
      </w:pPr>
    </w:p>
    <w:p w:rsidR="006037E3" w:rsidRDefault="006037E3" w:rsidP="006037E3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</w:p>
    <w:p w:rsidR="006037E3" w:rsidRPr="002B714B" w:rsidRDefault="006037E3" w:rsidP="006037E3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Pr="002B714B">
        <w:rPr>
          <w:rFonts w:ascii="Arial Narrow" w:hAnsi="Arial Narrow" w:cs="Tahoma"/>
          <w:b/>
          <w:bCs/>
          <w:i/>
          <w:spacing w:val="-15"/>
        </w:rPr>
        <w:t>В»</w:t>
      </w:r>
    </w:p>
    <w:p w:rsidR="006037E3" w:rsidRPr="002B714B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1F3556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C22092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F1625E" w:rsidRPr="00F1625E" w:rsidRDefault="00C32AB5" w:rsidP="00C32AB5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C32AB5" w:rsidRPr="00ED53A7" w:rsidRDefault="00C32AB5" w:rsidP="007C79FE">
            <w:pPr>
              <w:shd w:val="clear" w:color="auto" w:fill="FFFFFF"/>
              <w:rPr>
                <w:rFonts w:ascii="Arial Narrow" w:hAnsi="Arial Narrow" w:cs="Tahoma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sz w:val="16"/>
                <w:szCs w:val="16"/>
              </w:rPr>
              <w:t>3.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32AB5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Автобусы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7C79FE" w:rsidRPr="007C79FE" w:rsidRDefault="00C32AB5" w:rsidP="00C32AB5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C32AB5" w:rsidRPr="007C79FE" w:rsidRDefault="00C32AB5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C04AC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Имеющие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 фон и установленные в местах производства дорожных работ.</w:t>
            </w:r>
          </w:p>
          <w:p w:rsidR="007C79FE" w:rsidRPr="006051BD" w:rsidRDefault="00BC04AC" w:rsidP="00BC04AC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C32AB5" w:rsidRPr="006051BD" w:rsidRDefault="00BC04AC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C32AB5" w:rsidRPr="006051BD" w:rsidRDefault="000B455B" w:rsidP="007C79FE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Указаниями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регулировщика.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0B455B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7C79FE" w:rsidRPr="006051BD" w:rsidRDefault="000B455B" w:rsidP="000B455B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C32AB5" w:rsidRPr="006051BD" w:rsidRDefault="000B455B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Убедиться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безопасности выполнения маневра, затем включить указатели левого поворота и приступить к маневру.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975523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Уступить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дорогу транспортному средству, приближающемуся справа.</w:t>
            </w:r>
          </w:p>
          <w:p w:rsidR="0097107A" w:rsidRPr="006051BD" w:rsidRDefault="00975523" w:rsidP="0097552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C32AB5" w:rsidRPr="006051BD" w:rsidRDefault="0097552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C32AB5" w:rsidRPr="006051BD" w:rsidRDefault="00B17F03" w:rsidP="0097107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B17F03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97107A" w:rsidRPr="006051BD" w:rsidRDefault="00B17F03" w:rsidP="00B17F03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C32AB5" w:rsidRPr="006051BD" w:rsidRDefault="00B17F03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B3CD9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D4313A" w:rsidRPr="006051BD" w:rsidRDefault="00CB3CD9" w:rsidP="00CB3CD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C32AB5" w:rsidRPr="006051BD" w:rsidRDefault="00CB3CD9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C32AB5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C32AB5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обоих.</w:t>
            </w:r>
          </w:p>
          <w:p w:rsidR="00C32AB5" w:rsidRPr="006051BD" w:rsidRDefault="00C258F1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Условия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видимости.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Во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всех перечисленных случаях.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C258F1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D4313A" w:rsidRPr="006051BD" w:rsidRDefault="00C258F1" w:rsidP="00C258F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BC04AC" w:rsidRDefault="00C258F1" w:rsidP="00D4313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Запрещается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  <w:p w:rsidR="001D53AF" w:rsidRPr="006051BD" w:rsidRDefault="001D53AF" w:rsidP="00D4313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4. Разрешается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только на перекрестках неравнозначных дорог при движении по главной дороге.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2. Обгон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запрещен на переезде и ближе чем за 100 м перед ним.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A11C0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F113CA" w:rsidRPr="006051BD" w:rsidRDefault="00A11C0A" w:rsidP="00A11C0A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BC04AC" w:rsidRPr="006051BD" w:rsidRDefault="00A11C0A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3. Допускается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для остановки на обочине и при выезде с нее только в местах, где разрешена остановка или стоянка.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165F6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ED53A7">
              <w:rPr>
                <w:rFonts w:ascii="Arial Narrow" w:hAnsi="Arial Narrow" w:cs="Helvetica"/>
                <w:color w:val="333333"/>
                <w:sz w:val="16"/>
                <w:szCs w:val="16"/>
              </w:rPr>
              <w:t>1. Знаков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приоритета.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F113CA" w:rsidRPr="006051BD" w:rsidRDefault="00D165F6" w:rsidP="00D165F6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BC04AC" w:rsidRPr="006051BD" w:rsidRDefault="00D165F6" w:rsidP="00F113CA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2. Осуществить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все перечисленные действия.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В обоих перечисленных случаях.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66758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376600" w:rsidRPr="006051BD" w:rsidRDefault="00166758" w:rsidP="00166758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Любым из перечисленных способов.</w:t>
            </w:r>
          </w:p>
          <w:p w:rsidR="00BC04AC" w:rsidRPr="006051BD" w:rsidRDefault="00166758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BC04AC" w:rsidRPr="006051BD" w:rsidRDefault="007B7C77" w:rsidP="00376600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габаритные огни.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BC04AC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7B7C77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обоих перечисленных случаях.</w:t>
            </w:r>
          </w:p>
          <w:p w:rsidR="00376600" w:rsidRPr="006051BD" w:rsidRDefault="007B7C77" w:rsidP="007B7C77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BC04AC" w:rsidRPr="006051BD" w:rsidRDefault="007B7C77" w:rsidP="00DA205F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Любые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мотоциклы.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BC04AC" w:rsidRPr="006051BD" w:rsidRDefault="001561E9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причинении смерти человеку или тяжкого вреда здоровью человека.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За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управление транспортным средством водителем, лишенным права управления транспортными средствами.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6051BD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1561E9" w:rsidRPr="006051BD" w:rsidRDefault="001561E9" w:rsidP="001561E9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BC04AC" w:rsidRPr="006051BD" w:rsidRDefault="00BC04AC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BC04AC" w:rsidRPr="00F11DAB" w:rsidTr="006037E3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BC04AC" w:rsidRPr="00F11DAB" w:rsidRDefault="00DA205F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DA205F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967EFA">
              <w:rPr>
                <w:rFonts w:ascii="Arial Narrow" w:hAnsi="Arial Narrow" w:cs="Helvetica"/>
                <w:color w:val="333333"/>
                <w:sz w:val="16"/>
                <w:szCs w:val="16"/>
              </w:rPr>
              <w:t>1. Все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перечисленные действия.</w:t>
            </w:r>
          </w:p>
          <w:p w:rsidR="006051BD" w:rsidRPr="006051BD" w:rsidRDefault="00DA205F" w:rsidP="00DA205F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BC04AC" w:rsidRPr="006051BD" w:rsidRDefault="00DA205F" w:rsidP="006051BD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"B"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F1625E" w:rsidRDefault="00D71F4B" w:rsidP="00F1625E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="00F1625E">
              <w:rPr>
                <w:rFonts w:ascii="Arial Narrow" w:hAnsi="Arial Narrow"/>
                <w:color w:val="000000"/>
                <w:sz w:val="16"/>
                <w:szCs w:val="16"/>
              </w:rPr>
              <w:t>3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  Ведущие колеса</w:t>
            </w:r>
          </w:p>
          <w:p w:rsidR="00D71F4B" w:rsidRPr="00F11DAB" w:rsidRDefault="00F1625E" w:rsidP="001D53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</w:t>
            </w:r>
            <w:r w:rsidR="00D71F4B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</w:t>
            </w:r>
            <w:r w:rsidR="00FB1500"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="00E30BA0"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Дифференциал.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Дайте понятие «Рабочий объем цилиндра»?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Пространство, освобождаемое поршнем при перемещении его из ВМТ в НМТ.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Пространство между головкой блока цилиндров и поршнем при его нахождении в ВМТ.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Коэффициент полезного действия (КПД) современного карбюраторного двигателя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1. 80 %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2. 50 %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3. 20 % 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Одним из элементов системы питания двигателя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Воздушный фильтр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Указатель  температуры охлаждающей жидкости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Датчик уровня топлива в баке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 нормальная температур охлаждающей жидкости на работающем двигателе?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 70-80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 80-95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95-100</w:t>
            </w:r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С</w:t>
            </w:r>
            <w:proofErr w:type="gramEnd"/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 xml:space="preserve"> предназначен: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 Для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поддержания постоянного оптимального теплового режима двигателя.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Для охлаждения проходящей через него жидкости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6"/>
                <w:szCs w:val="16"/>
              </w:rPr>
              <w:t>красной лампочки аварийного давления масла: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скорость, перейти на пониженную передачу;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Остановиться заглушить двигатель, выяснить причину неисправности;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при необходимости долить;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Сцепление предназначено: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 Для передачи крутящего момента от маховика коленчатого вала двигателя к первичному валу коробки передач.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Основным элементом покрышки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1. Протектор;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2. Каркас: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3.  Боковина;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6"/>
                <w:szCs w:val="16"/>
              </w:rPr>
              <w:t>4. Борт;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  <w:t>» автомобиле?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6"/>
                <w:szCs w:val="16"/>
              </w:rPr>
            </w:pP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3. Карданная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6"/>
                <w:szCs w:val="16"/>
              </w:rPr>
              <w:br/>
              <w:t xml:space="preserve">6. Полуоси. 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«Основы управления транспортным средством</w:t>
            </w:r>
            <w:r w:rsidR="00D63DF1">
              <w:rPr>
                <w:rFonts w:ascii="Arial Narrow" w:hAnsi="Arial Narrow" w:cs="Tahoma"/>
                <w:b/>
                <w:sz w:val="16"/>
                <w:szCs w:val="16"/>
              </w:rPr>
              <w:t xml:space="preserve"> категории</w:t>
            </w:r>
            <w:proofErr w:type="gramStart"/>
            <w:r w:rsidR="00D63DF1">
              <w:rPr>
                <w:rFonts w:ascii="Arial Narrow" w:hAnsi="Arial Narrow" w:cs="Tahoma"/>
                <w:b/>
                <w:sz w:val="16"/>
                <w:szCs w:val="16"/>
              </w:rPr>
              <w:t xml:space="preserve"> В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будете часто смотреть в зеркало заднего вида;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Проверять свое расположение на проезжей части;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Наблюдать только за обстановкой непосредственно впереди капота вашего автомобиля: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Наблюдать обстановку на достаточно большом расстоянии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Когда движение на перекрестке очень интенсивное;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Только когда имеется знак «СТОП»;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Только когда имеется светофор;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Всегда.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обгоне автомобиля надо помнить, что его водитель не может вас видеть, если: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Вы находитесь непосредственно за его автомобилем;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Вы находитесь слева от задней части его автомобиля.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Вы находитесь несколько впереди слева его автомобиля;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Снизить скорость и увеличить дистанцию до лидирующего автомобиля;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 и уменьшить дистанцию;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Принять вправо;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Продолжать движение с той же дистанцией.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Если в процессе выполнения обгона вы видите, что не успеете завершить начатый маневр: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Увеличивайте скорость и постарайтесь все-таки завершить обгон;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Снижайте скорость и выезжайте на левую обочину дороги;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Снижайте скорость движения и возвращайтесь в правый ряд за автомобилем, обгон  которого вы начали.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движении в плотном транспортном потоке надо остерегаться водителей, которые: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Подают сигнал рукой перед снижением скорости;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Двигаются с постоянной скоростью;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Часто меняют полосу движения;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Соблюдают дистанцию.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Большое число попутных столкновений при движении по автомагистрали, связано: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С плохим состоянием тормозов;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С опасными обгонами;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Малой дистанцией при движении за лидирующими автомобилями;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С грузовиками, движущимися с небольшой скоростью.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Наиболее лучшим способом обнаружения изменения направления дороги является: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Как можно более частое обращение к карте;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Остановка автомобиля и получение нужной информации у прохожих;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Помешать движению встречного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Неожиданно повернуть направо;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1D53AF">
              <w:rPr>
                <w:rFonts w:ascii="Arial Narrow" w:hAnsi="Arial Narrow" w:cs="Tahoma"/>
                <w:sz w:val="16"/>
                <w:szCs w:val="16"/>
              </w:rPr>
              <w:t>4.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Остановиться или замедлить движение перед поворотом налево.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Перед поворотом снизить скорость и выжать педаль сцепления, чтобы двигаться накатом;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Изменить скорость движения переключением передач;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Постепенно замедлить скорость движения;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При проезде мимо стоящих у края дороги автомобилей, надо: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Внимательно наблюдать за пешеходами, выходящими на дорогу из-за стоящего транспорта;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Увеличить скорость;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Двигаться как можно ближе к стоящему транспорту;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4. Резко нажать на педаль тормоза.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Дайте определение термину «дневные ходовые огни»: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1.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2. Внешние световые приборы;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sz w:val="16"/>
                <w:szCs w:val="16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Организация и выполнение грузовых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Понятие «фрахтователь» это: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Понятие «фрахтовщик» это: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Чем подтверждается заключение договора перевозки груз?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 .Письменным соглашением между грузоотправителем и грузополучателем;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Путевым листом,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Транспортной накладной;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Какие документы предъявляет водитель ТС грузоотправителю при приемке груза?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Договор перевозки грузов, документ, удостоверяющий личность, путевой лист;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Документ, удостоверяющий личность, путевой лист;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Договор перевозки грузов, путевой лист;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Расходы на перевозку груза при его возврате или переадресовке возмещаются за счет: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Перевозчика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Грузоотправителя;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Грузополучателя;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Обязанность по очистке транспортных средств, контейнеров после выгрузке грузов лежит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1F6BF5">
              <w:rPr>
                <w:rFonts w:ascii="Arial Narrow" w:hAnsi="Arial Narrow" w:cs="Tahoma"/>
                <w:sz w:val="16"/>
                <w:szCs w:val="16"/>
              </w:rPr>
              <w:t>1.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Грузополучателях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2.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Грузоотправителях</w:t>
            </w:r>
            <w:proofErr w:type="gramEnd"/>
            <w:r w:rsidRPr="00F11DAB">
              <w:rPr>
                <w:rFonts w:ascii="Arial Narrow" w:hAnsi="Arial Narrow" w:cs="Tahoma"/>
                <w:sz w:val="16"/>
                <w:szCs w:val="16"/>
              </w:rPr>
              <w:t>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Предельно допустимая масса трехосного  автомобиля (в тоннах) составляет: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1. 18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2. 25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3. 28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F11DAB">
              <w:rPr>
                <w:rFonts w:ascii="Arial Narrow" w:hAnsi="Arial Narrow"/>
                <w:b/>
                <w:sz w:val="16"/>
                <w:szCs w:val="16"/>
              </w:rPr>
              <w:t>Процесс перевозки грузов складывается из последовательно повторяющихся элементов: подача ПС к месту погрузки; погрузка ПС; перемещение груза; разгрузка ПС называется: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1. Маршрутом перевозки;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2. Целью перевозки;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3. Циклом перевозки;</w:t>
            </w:r>
          </w:p>
        </w:tc>
      </w:tr>
      <w:tr w:rsidR="001F3556" w:rsidRPr="00F11DAB" w:rsidTr="00854860">
        <w:trPr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FFFFF" w:themeFill="background1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Организация и выполнение пассажирских 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 xml:space="preserve">Перевозки пассажиров и багажа подразделяются </w:t>
            </w:r>
            <w:proofErr w:type="gramStart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:</w:t>
            </w:r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1. </w:t>
            </w:r>
            <w:proofErr w:type="gramStart"/>
            <w:r w:rsidRPr="00F11DAB">
              <w:rPr>
                <w:rFonts w:ascii="Arial Narrow" w:hAnsi="Arial Narrow" w:cs="Tahoma"/>
                <w:sz w:val="16"/>
                <w:szCs w:val="16"/>
              </w:rPr>
              <w:t>Регулярные, по заказу; легковыми такси;</w:t>
            </w:r>
            <w:proofErr w:type="gramEnd"/>
          </w:p>
          <w:p w:rsidR="001F3556" w:rsidRPr="00F11DAB" w:rsidRDefault="001F3556" w:rsidP="00A43BAF">
            <w:pPr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Городские, пригородные, междугородние, международные;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Расписание регулярных перевозок пассажиров и багажа (далее - расписание) составляется: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Для каждого маршрута городского сообщения</w:t>
            </w:r>
          </w:p>
          <w:p w:rsidR="001F3556" w:rsidRPr="00F11DAB" w:rsidRDefault="001F3556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.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 xml:space="preserve"> Для каждого остановочного пункта маршрута регулярных перевозок, в котором предусмотрена обязательная остановка транспортного средства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Продажа билетов для проезда в междугородном сообщении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</w:t>
            </w:r>
            <w:r w:rsidRPr="00F11DA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Начинается не менее чем за 10 суток и заканчивается за 5 минут до отправления транспортного средства;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2. </w:t>
            </w:r>
            <w:r w:rsidRPr="00F11DAB">
              <w:rPr>
                <w:rFonts w:ascii="Arial Narrow" w:hAnsi="Arial Narrow" w:cs="Tahoma"/>
                <w:sz w:val="16"/>
                <w:szCs w:val="16"/>
              </w:rPr>
              <w:t>Начинается не менее чем за 5 суток и заканчивается за 10 минут до отправления транспортного средства;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Допускаются к перевозке багажом и провозу в составе ручной клади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1. Опасные (легковоспламеняющиеся, взрывчатые, токсичные, коррозионные и другие) вещества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2. Животных и птиц в клетках с глухим дном (корзинах, коробах, контейнерах и др.), если размеры указанных клеток (корзин, коробов, контейнеров и др.) отвечают требованиям, предусмотренным пунктом 56 настоящих Правил.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sz w:val="16"/>
                <w:szCs w:val="16"/>
              </w:rPr>
              <w:t>3. Холодное и огнестрельное оружие без чехлов и упаковки</w:t>
            </w:r>
          </w:p>
        </w:tc>
      </w:tr>
      <w:tr w:rsidR="001F3556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1F3556" w:rsidRPr="00F11DAB" w:rsidRDefault="001F3556" w:rsidP="00A43BAF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1F3556" w:rsidRPr="00F11DAB" w:rsidRDefault="001F3556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Транспортное средство категории «М</w:t>
            </w:r>
            <w:proofErr w:type="gramStart"/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1</w:t>
            </w:r>
            <w:proofErr w:type="gramEnd"/>
            <w:r w:rsidRPr="00F11DAB">
              <w:rPr>
                <w:rFonts w:ascii="Arial Narrow" w:hAnsi="Arial Narrow" w:cs="Tahoma"/>
                <w:b/>
                <w:bCs/>
                <w:sz w:val="16"/>
                <w:szCs w:val="16"/>
              </w:rPr>
              <w:t>» (по ГОСТУ 52051) это: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1. ТС имеющие технически допустимую массу до 5 тонн,  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для перевозки пассажиров (АТС, имеющие не более восьми мест для сидения, кроме водителя)</w:t>
            </w:r>
          </w:p>
          <w:p w:rsidR="001F3556" w:rsidRPr="00F11DAB" w:rsidRDefault="001F3556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2. ТС </w:t>
            </w:r>
            <w:proofErr w:type="gramStart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6"/>
                <w:szCs w:val="16"/>
              </w:rPr>
              <w:t xml:space="preserve"> для перевозки пассажиров (АТС, имеющие не более восьми мест для сидения, кроме водителя)</w:t>
            </w:r>
          </w:p>
        </w:tc>
      </w:tr>
    </w:tbl>
    <w:p w:rsidR="006037E3" w:rsidRDefault="006037E3" w:rsidP="006037E3"/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1F6BF5" w:rsidRDefault="001F6BF5" w:rsidP="006037E3">
      <w:pPr>
        <w:jc w:val="center"/>
        <w:rPr>
          <w:rFonts w:ascii="Tahoma" w:hAnsi="Tahoma" w:cs="Tahoma"/>
          <w:b/>
        </w:rPr>
      </w:pPr>
    </w:p>
    <w:p w:rsidR="006037E3" w:rsidRPr="00E210FA" w:rsidRDefault="006037E3" w:rsidP="006037E3">
      <w:pPr>
        <w:jc w:val="center"/>
        <w:rPr>
          <w:rFonts w:ascii="Tahoma" w:hAnsi="Tahoma" w:cs="Tahoma"/>
          <w:b/>
        </w:rPr>
      </w:pPr>
      <w:r w:rsidRPr="00E210FA">
        <w:rPr>
          <w:rFonts w:ascii="Tahoma" w:hAnsi="Tahoma" w:cs="Tahoma"/>
          <w:b/>
        </w:rPr>
        <w:t>ТАБЛИЦА</w:t>
      </w:r>
    </w:p>
    <w:p w:rsidR="006037E3" w:rsidRPr="00E210FA" w:rsidRDefault="006037E3" w:rsidP="006037E3">
      <w:pPr>
        <w:jc w:val="center"/>
        <w:rPr>
          <w:rFonts w:ascii="Tahoma" w:hAnsi="Tahoma" w:cs="Tahoma"/>
        </w:rPr>
      </w:pPr>
      <w:r w:rsidRPr="00E210FA">
        <w:rPr>
          <w:rFonts w:ascii="Tahoma" w:hAnsi="Tahoma" w:cs="Tahoma"/>
        </w:rPr>
        <w:t>ПРАВИЛЬНЫХ ОТВЕТОВ НА ВОПРОСЫ ЭКЗАМЕНАЦИОННОГО ТЕСТА</w:t>
      </w:r>
    </w:p>
    <w:p w:rsidR="00E210FA" w:rsidRPr="00E210FA" w:rsidRDefault="00E210FA" w:rsidP="00E210FA">
      <w:pPr>
        <w:jc w:val="center"/>
        <w:rPr>
          <w:rFonts w:ascii="Arial Narrow" w:hAnsi="Arial Narrow" w:cs="Tahoma"/>
          <w:i/>
        </w:rPr>
      </w:pPr>
      <w:r w:rsidRPr="00E210FA">
        <w:rPr>
          <w:rFonts w:ascii="Arial Narrow" w:hAnsi="Arial Narrow" w:cs="Tahoma"/>
          <w:i/>
        </w:rPr>
        <w:t>для проведения итоговой аттестации по предметам программы</w:t>
      </w:r>
    </w:p>
    <w:p w:rsidR="00E210FA" w:rsidRPr="00E210FA" w:rsidRDefault="00E210FA" w:rsidP="00E210FA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</w:rPr>
      </w:pPr>
      <w:r w:rsidRPr="00E210FA">
        <w:rPr>
          <w:rFonts w:ascii="Arial Narrow" w:hAnsi="Arial Narrow" w:cs="Tahoma"/>
          <w:bCs/>
          <w:i/>
          <w:spacing w:val="-15"/>
        </w:rPr>
        <w:t>ПРОФЕССИОНАЛЬНОЙ ПОДГОТОВКИ ВОДИТЕЛЕЙ ТРАНСПОРТНОГО СРЕДСТВА КАТЕГОРИИ «В»</w:t>
      </w:r>
    </w:p>
    <w:p w:rsidR="006037E3" w:rsidRPr="004063DA" w:rsidRDefault="006037E3" w:rsidP="006037E3">
      <w:pPr>
        <w:jc w:val="center"/>
        <w:rPr>
          <w:rFonts w:ascii="Tahoma" w:hAnsi="Tahoma" w:cs="Tahoma"/>
          <w:b/>
        </w:rPr>
      </w:pPr>
    </w:p>
    <w:p w:rsidR="00ED1B66" w:rsidRDefault="00ED1B66" w:rsidP="006037E3">
      <w:pPr>
        <w:rPr>
          <w:rFonts w:ascii="Tahoma" w:hAnsi="Tahoma" w:cs="Tahoma"/>
          <w:b/>
        </w:rPr>
      </w:pPr>
    </w:p>
    <w:tbl>
      <w:tblPr>
        <w:tblW w:w="10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8"/>
        <w:gridCol w:w="591"/>
        <w:gridCol w:w="591"/>
        <w:gridCol w:w="591"/>
        <w:gridCol w:w="591"/>
        <w:gridCol w:w="591"/>
        <w:gridCol w:w="591"/>
        <w:gridCol w:w="591"/>
        <w:gridCol w:w="591"/>
        <w:gridCol w:w="592"/>
        <w:gridCol w:w="598"/>
        <w:gridCol w:w="598"/>
        <w:gridCol w:w="598"/>
        <w:gridCol w:w="598"/>
        <w:gridCol w:w="598"/>
        <w:gridCol w:w="598"/>
      </w:tblGrid>
      <w:tr w:rsidR="00ED1B66" w:rsidRPr="00ED1B66" w:rsidTr="00ED1B66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  <w:b/>
              </w:rPr>
            </w:pPr>
            <w:r w:rsidRPr="00ED1B66">
              <w:rPr>
                <w:rFonts w:ascii="Tahoma" w:hAnsi="Tahoma" w:cs="Tahoma"/>
                <w:b/>
              </w:rPr>
              <w:t>Основы законодательства в сфере дорожного движения</w:t>
            </w:r>
          </w:p>
        </w:tc>
      </w:tr>
      <w:tr w:rsidR="00ED1B66" w:rsidRPr="00ED1B66" w:rsidTr="00ED1B66">
        <w:trPr>
          <w:trHeight w:val="309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13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15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16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17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18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19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20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591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592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598" w:type="dxa"/>
            <w:shd w:val="clear" w:color="auto" w:fill="F2F2F2" w:themeFill="background1" w:themeFillShade="F2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ED1B66" w:rsidRPr="00ED1B66" w:rsidRDefault="00ED1B66" w:rsidP="00ED1B66">
            <w:pPr>
              <w:jc w:val="center"/>
              <w:rPr>
                <w:rFonts w:ascii="Tahoma" w:hAnsi="Tahoma" w:cs="Tahoma"/>
              </w:rPr>
            </w:pPr>
            <w:r w:rsidRPr="00ED1B66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ED1B66" w:rsidRPr="00ED1B66" w:rsidRDefault="00A43BAF" w:rsidP="00ED1B66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1</w:t>
            </w:r>
          </w:p>
        </w:tc>
      </w:tr>
      <w:tr w:rsidR="00ED1B66" w:rsidRPr="00ED1B66" w:rsidTr="00ED1B66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«ОТЛИЧНО» -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30 правильных ответов </w:t>
            </w:r>
          </w:p>
          <w:p w:rsidR="00ED1B66" w:rsidRPr="00ED1B66" w:rsidRDefault="00ED1B66" w:rsidP="00ED1B66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«ХОРОШО»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29 правильных ответов </w:t>
            </w:r>
          </w:p>
          <w:p w:rsidR="00ED1B66" w:rsidRPr="00ED1B66" w:rsidRDefault="00ED1B66" w:rsidP="00364A3A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ED1B66">
              <w:rPr>
                <w:rFonts w:ascii="Tahoma" w:hAnsi="Tahoma" w:cs="Tahoma"/>
                <w:b/>
                <w:sz w:val="20"/>
                <w:szCs w:val="20"/>
              </w:rPr>
              <w:t xml:space="preserve">«УДОВЛЕТВОРИТЕЛЬНО» - не менее 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28 </w:t>
            </w:r>
            <w:r w:rsidRPr="00ED1B66">
              <w:rPr>
                <w:rFonts w:ascii="Tahoma" w:hAnsi="Tahoma" w:cs="Tahoma"/>
                <w:b/>
                <w:sz w:val="20"/>
                <w:szCs w:val="20"/>
              </w:rPr>
              <w:t>правильны</w:t>
            </w:r>
            <w:r w:rsidR="00364A3A">
              <w:rPr>
                <w:rFonts w:ascii="Tahoma" w:hAnsi="Tahoma" w:cs="Tahoma"/>
                <w:b/>
                <w:sz w:val="20"/>
                <w:szCs w:val="20"/>
              </w:rPr>
              <w:t xml:space="preserve">х ответов 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0686" w:type="dxa"/>
            <w:gridSpan w:val="16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  <w:r w:rsidRPr="00F11DAB">
              <w:rPr>
                <w:rFonts w:ascii="Tahoma" w:hAnsi="Tahoma" w:cs="Tahoma"/>
                <w:b/>
              </w:rPr>
              <w:t>Устройство и ТО  ТС категории "B" как объектов управления</w:t>
            </w:r>
          </w:p>
        </w:tc>
      </w:tr>
      <w:tr w:rsidR="006037E3" w:rsidRPr="00F11DAB" w:rsidTr="00A43BAF">
        <w:trPr>
          <w:trHeight w:val="309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F1625E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- 5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t>Основы управления транспортными средствами категории "B"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9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10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11</w:t>
            </w:r>
          </w:p>
        </w:tc>
        <w:tc>
          <w:tcPr>
            <w:tcW w:w="59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12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4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  <w:color w:val="FF0000"/>
              </w:rPr>
              <w:t>1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- 11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- 9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- 6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F11DAB">
              <w:rPr>
                <w:rFonts w:ascii="Tahoma" w:hAnsi="Tahoma" w:cs="Tahoma"/>
                <w:b/>
              </w:rPr>
              <w:t>Организация и выполнение грузовых перевозок АТ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6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7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8</w:t>
            </w:r>
          </w:p>
        </w:tc>
        <w:tc>
          <w:tcPr>
            <w:tcW w:w="592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</w:t>
            </w:r>
            <w:r w:rsidR="00ED1B66">
              <w:rPr>
                <w:rFonts w:ascii="Tahoma" w:hAnsi="Tahoma" w:cs="Tahoma"/>
                <w:b/>
                <w:sz w:val="20"/>
                <w:szCs w:val="20"/>
              </w:rPr>
              <w:t xml:space="preserve">нее 85 % правильных ответов - </w:t>
            </w:r>
            <w:r w:rsidRPr="00F11DAB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- 6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- 4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</w:rPr>
            </w:pPr>
            <w:r w:rsidRPr="00F11DAB">
              <w:rPr>
                <w:rFonts w:ascii="Tahoma" w:hAnsi="Tahoma" w:cs="Tahoma"/>
                <w:b/>
              </w:rPr>
              <w:t>Организация и выполнение пассажирских перевозок АТ</w:t>
            </w: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вопроса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1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2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3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4</w:t>
            </w:r>
          </w:p>
        </w:tc>
        <w:tc>
          <w:tcPr>
            <w:tcW w:w="591" w:type="dxa"/>
            <w:shd w:val="clear" w:color="auto" w:fill="E6E6E6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5</w:t>
            </w: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77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</w:rPr>
            </w:pPr>
            <w:r w:rsidRPr="00F11DAB">
              <w:rPr>
                <w:rFonts w:ascii="Tahoma" w:hAnsi="Tahoma" w:cs="Tahoma"/>
              </w:rPr>
              <w:t>№ ответа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F11DAB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6037E3" w:rsidRPr="00F11DAB" w:rsidTr="00A43BAF">
        <w:trPr>
          <w:trHeight w:val="173"/>
          <w:jc w:val="center"/>
        </w:trPr>
        <w:tc>
          <w:tcPr>
            <w:tcW w:w="10686" w:type="dxa"/>
            <w:gridSpan w:val="16"/>
            <w:shd w:val="clear" w:color="auto" w:fill="auto"/>
            <w:vAlign w:val="center"/>
          </w:tcPr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«ОТЛИЧНО» - не менее 85 % правильных ответов - 5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«ХОРОШО» - не менее 70% правильных ответов - 4</w:t>
            </w:r>
          </w:p>
          <w:p w:rsidR="006037E3" w:rsidRPr="00F11DAB" w:rsidRDefault="006037E3" w:rsidP="00A43BAF">
            <w:pPr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1DAB">
              <w:rPr>
                <w:rFonts w:ascii="Tahoma" w:hAnsi="Tahoma" w:cs="Tahoma"/>
                <w:b/>
                <w:sz w:val="20"/>
                <w:szCs w:val="20"/>
              </w:rPr>
              <w:t>«УДОВЛЕТВОРИТЕЛЬНО» - не менее 50 % правильных ответов - 3</w:t>
            </w:r>
          </w:p>
        </w:tc>
      </w:tr>
    </w:tbl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Default="006037E3" w:rsidP="006037E3"/>
    <w:p w:rsidR="006037E3" w:rsidRPr="00EA7C47" w:rsidRDefault="006037E3" w:rsidP="006037E3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lastRenderedPageBreak/>
        <w:t>ЭКЗАМЕНАЦИОННЫЙ БИЛЕТ</w:t>
      </w:r>
    </w:p>
    <w:p w:rsidR="00EA7C47" w:rsidRPr="00EA7C47" w:rsidRDefault="00EA7C47" w:rsidP="00EA7C47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EA7C47" w:rsidRPr="00EA7C47" w:rsidRDefault="00EA7C47" w:rsidP="00EA7C47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  <w:sz w:val="22"/>
          <w:szCs w:val="22"/>
        </w:rPr>
      </w:pP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ПРОФЕССИОНАЛЬНОЙ ПОДГОТОВКИ ВОДИТЕЛЕЙ ТРАНСПОРТНОГО СРЕДСТВА КАТЕГОРИИ «В»</w:t>
      </w:r>
    </w:p>
    <w:p w:rsidR="00A43BAF" w:rsidRDefault="00A43BA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A43BAF" w:rsidRPr="00A43BAF" w:rsidTr="00A43BAF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A43BAF" w:rsidRPr="00A43BAF" w:rsidRDefault="00A43BAF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A43BAF" w:rsidRPr="00A43BAF" w:rsidRDefault="00A43BAF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A43BAF" w:rsidRPr="00A43BAF" w:rsidTr="00A43BAF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A43BAF" w:rsidRPr="00A43BAF" w:rsidTr="00A43BAF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A43BAF" w:rsidRPr="00A43BAF" w:rsidRDefault="00A43BAF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5F6427" w:rsidRPr="00A43BAF" w:rsidTr="009272BE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C22092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C22092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транспортными средствами категории "B"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грузовых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8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A43BAF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5F6427" w:rsidRPr="00F11DAB" w:rsidRDefault="005F6427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пассажирских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5F6427" w:rsidRPr="00A43BAF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5F6427" w:rsidRPr="00A43BAF" w:rsidTr="003B5246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A43BAF" w:rsidTr="005F642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5F6427" w:rsidRPr="00A43BAF" w:rsidTr="00A43BAF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A43BAF" w:rsidRDefault="005F6427" w:rsidP="00A43BAF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A43BAF" w:rsidRDefault="005F6427" w:rsidP="00A43BAF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5154DF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5F6427" w:rsidRPr="00F11DAB" w:rsidTr="003B5246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грузовых перевозок АТ</w:t>
            </w:r>
          </w:p>
        </w:tc>
      </w:tr>
      <w:tr w:rsidR="005F6427" w:rsidRPr="00F11DAB" w:rsidTr="00EA7C47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пассажирских перевозок АТ</w:t>
            </w:r>
          </w:p>
        </w:tc>
      </w:tr>
      <w:tr w:rsidR="005F6427" w:rsidRPr="00F11DAB" w:rsidTr="003B5246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5F6427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5F6427" w:rsidRPr="00F11DAB" w:rsidRDefault="005F6427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F6427" w:rsidRDefault="005F6427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3B5246" w:rsidRPr="00EA7C47" w:rsidRDefault="003B5246" w:rsidP="003B5246">
      <w:pPr>
        <w:jc w:val="center"/>
        <w:rPr>
          <w:rFonts w:ascii="Arial Narrow" w:hAnsi="Arial Narrow" w:cs="Tahoma"/>
          <w:b/>
          <w:i/>
          <w:sz w:val="22"/>
          <w:szCs w:val="22"/>
        </w:rPr>
      </w:pPr>
      <w:r w:rsidRPr="00EA7C47">
        <w:rPr>
          <w:rFonts w:ascii="Arial Narrow" w:hAnsi="Arial Narrow" w:cs="Tahoma"/>
          <w:b/>
          <w:i/>
          <w:sz w:val="22"/>
          <w:szCs w:val="22"/>
        </w:rPr>
        <w:t>ЭКЗАМЕНАЦИОННЫЙ БИЛЕТ</w:t>
      </w:r>
    </w:p>
    <w:p w:rsidR="003B5246" w:rsidRPr="00EA7C47" w:rsidRDefault="003B5246" w:rsidP="003B5246">
      <w:pPr>
        <w:jc w:val="center"/>
        <w:rPr>
          <w:rFonts w:ascii="Arial Narrow" w:hAnsi="Arial Narrow" w:cs="Tahoma"/>
          <w:i/>
          <w:sz w:val="22"/>
          <w:szCs w:val="22"/>
        </w:rPr>
      </w:pPr>
      <w:r w:rsidRPr="00EA7C47">
        <w:rPr>
          <w:rFonts w:ascii="Arial Narrow" w:hAnsi="Arial Narrow" w:cs="Tahoma"/>
          <w:i/>
          <w:sz w:val="22"/>
          <w:szCs w:val="22"/>
        </w:rPr>
        <w:t>для проведения итоговой аттестации по предметам программы</w:t>
      </w:r>
    </w:p>
    <w:p w:rsidR="003B5246" w:rsidRPr="00EA7C47" w:rsidRDefault="003B5246" w:rsidP="003B5246">
      <w:pPr>
        <w:shd w:val="clear" w:color="auto" w:fill="FFFFFF"/>
        <w:jc w:val="center"/>
        <w:rPr>
          <w:rFonts w:ascii="Arial Narrow" w:hAnsi="Arial Narrow" w:cs="Tahoma"/>
          <w:bCs/>
          <w:i/>
          <w:spacing w:val="-15"/>
          <w:sz w:val="22"/>
          <w:szCs w:val="22"/>
        </w:rPr>
      </w:pPr>
      <w:r w:rsidRPr="00EA7C47">
        <w:rPr>
          <w:rFonts w:ascii="Arial Narrow" w:hAnsi="Arial Narrow" w:cs="Tahoma"/>
          <w:bCs/>
          <w:i/>
          <w:spacing w:val="-15"/>
          <w:sz w:val="22"/>
          <w:szCs w:val="22"/>
        </w:rPr>
        <w:t>ПРОФЕССИОНАЛЬНОЙ ПОДГОТОВКИ ВОДИТЕЛЕЙ ТРАНСПОРТНОГО СРЕДСТВА КАТЕГОРИИ «В»</w:t>
      </w:r>
    </w:p>
    <w:p w:rsidR="003B5246" w:rsidRDefault="003B5246" w:rsidP="003B5246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292"/>
        <w:gridCol w:w="199"/>
        <w:gridCol w:w="392"/>
        <w:gridCol w:w="591"/>
        <w:gridCol w:w="591"/>
        <w:gridCol w:w="591"/>
        <w:gridCol w:w="506"/>
        <w:gridCol w:w="85"/>
        <w:gridCol w:w="591"/>
        <w:gridCol w:w="591"/>
        <w:gridCol w:w="47"/>
        <w:gridCol w:w="544"/>
        <w:gridCol w:w="592"/>
        <w:gridCol w:w="36"/>
        <w:gridCol w:w="562"/>
        <w:gridCol w:w="598"/>
        <w:gridCol w:w="373"/>
        <w:gridCol w:w="225"/>
        <w:gridCol w:w="598"/>
        <w:gridCol w:w="598"/>
        <w:gridCol w:w="598"/>
      </w:tblGrid>
      <w:tr w:rsidR="003B5246" w:rsidRPr="00A43BAF" w:rsidTr="00467461">
        <w:trPr>
          <w:trHeight w:val="247"/>
          <w:jc w:val="center"/>
        </w:trPr>
        <w:tc>
          <w:tcPr>
            <w:tcW w:w="486" w:type="dxa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Фамилия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Дата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58"/>
          <w:jc w:val="center"/>
        </w:trPr>
        <w:tc>
          <w:tcPr>
            <w:tcW w:w="486" w:type="dxa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Имя, Отчество</w:t>
            </w:r>
          </w:p>
        </w:tc>
        <w:tc>
          <w:tcPr>
            <w:tcW w:w="5157" w:type="dxa"/>
            <w:gridSpan w:val="12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№ группы</w:t>
            </w:r>
          </w:p>
        </w:tc>
        <w:tc>
          <w:tcPr>
            <w:tcW w:w="2019" w:type="dxa"/>
            <w:gridSpan w:val="4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10686" w:type="dxa"/>
            <w:gridSpan w:val="22"/>
            <w:shd w:val="clear" w:color="auto" w:fill="E6E6E6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Результаты зачета (заполняется экзаменатором)</w:t>
            </w:r>
          </w:p>
        </w:tc>
      </w:tr>
      <w:tr w:rsidR="003B5246" w:rsidRPr="00A43BAF" w:rsidTr="00467461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Наименование предмета</w:t>
            </w:r>
          </w:p>
        </w:tc>
        <w:tc>
          <w:tcPr>
            <w:tcW w:w="1314" w:type="dxa"/>
            <w:gridSpan w:val="4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 xml:space="preserve">Кол-во </w:t>
            </w:r>
            <w:proofErr w:type="spellStart"/>
            <w:r w:rsidRPr="00A43BAF">
              <w:rPr>
                <w:rFonts w:ascii="Arial Narrow" w:hAnsi="Arial Narrow" w:cs="Tahoma"/>
                <w:sz w:val="18"/>
                <w:szCs w:val="18"/>
              </w:rPr>
              <w:t>вопр</w:t>
            </w:r>
            <w:proofErr w:type="spellEnd"/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  <w:proofErr w:type="spellStart"/>
            <w:r w:rsidRPr="00A43BAF">
              <w:rPr>
                <w:rFonts w:ascii="Arial Narrow" w:hAnsi="Arial Narrow" w:cs="Tahoma"/>
                <w:bCs/>
                <w:sz w:val="18"/>
                <w:szCs w:val="18"/>
              </w:rPr>
              <w:t>правильн</w:t>
            </w:r>
            <w:proofErr w:type="spellEnd"/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оценка</w:t>
            </w:r>
          </w:p>
        </w:tc>
        <w:tc>
          <w:tcPr>
            <w:tcW w:w="2019" w:type="dxa"/>
            <w:gridSpan w:val="4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A43BAF">
              <w:rPr>
                <w:rFonts w:ascii="Arial Narrow" w:hAnsi="Arial Narrow" w:cs="Tahoma"/>
                <w:sz w:val="18"/>
                <w:szCs w:val="18"/>
              </w:rPr>
              <w:t>Общая оценка</w:t>
            </w:r>
          </w:p>
        </w:tc>
      </w:tr>
      <w:tr w:rsidR="003B5246" w:rsidRPr="00A43BAF" w:rsidTr="00467461">
        <w:trPr>
          <w:trHeight w:val="153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C22092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sz w:val="18"/>
                <w:szCs w:val="18"/>
              </w:rPr>
              <w:t>Основы законодательства в сфере дорожного движения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C22092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>
              <w:rPr>
                <w:rFonts w:ascii="Arial Narrow" w:hAnsi="Arial Narrow" w:cs="Tahoma"/>
                <w:bCs/>
                <w:sz w:val="18"/>
                <w:szCs w:val="18"/>
              </w:rPr>
              <w:t>3</w:t>
            </w:r>
            <w:r w:rsidRPr="00C22092">
              <w:rPr>
                <w:rFonts w:ascii="Arial Narrow" w:hAnsi="Arial Narrow" w:cs="Tahoma"/>
                <w:bCs/>
                <w:sz w:val="18"/>
                <w:szCs w:val="18"/>
              </w:rPr>
              <w:t>0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 w:val="restart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Устройство и ТО  ТС категории "B" как объектов управления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10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Основы управления транспортными средствами категории "B"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12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25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грузовых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8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467461">
        <w:trPr>
          <w:trHeight w:val="236"/>
          <w:jc w:val="center"/>
        </w:trPr>
        <w:tc>
          <w:tcPr>
            <w:tcW w:w="4648" w:type="dxa"/>
            <w:gridSpan w:val="8"/>
            <w:shd w:val="clear" w:color="auto" w:fill="auto"/>
          </w:tcPr>
          <w:p w:rsidR="003B5246" w:rsidRPr="00F11DAB" w:rsidRDefault="003B5246" w:rsidP="00467461">
            <w:pPr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Организация и выполнение пассажирских перевозок АТ</w:t>
            </w:r>
          </w:p>
        </w:tc>
        <w:tc>
          <w:tcPr>
            <w:tcW w:w="1314" w:type="dxa"/>
            <w:gridSpan w:val="4"/>
            <w:shd w:val="clear" w:color="auto" w:fill="auto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5</w:t>
            </w:r>
          </w:p>
        </w:tc>
        <w:tc>
          <w:tcPr>
            <w:tcW w:w="1172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  <w:tc>
          <w:tcPr>
            <w:tcW w:w="1533" w:type="dxa"/>
            <w:gridSpan w:val="3"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</w:p>
        </w:tc>
        <w:tc>
          <w:tcPr>
            <w:tcW w:w="2019" w:type="dxa"/>
            <w:gridSpan w:val="4"/>
            <w:vMerge/>
            <w:shd w:val="clear" w:color="auto" w:fill="auto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i/>
                <w:sz w:val="18"/>
                <w:szCs w:val="18"/>
              </w:rPr>
            </w:pPr>
          </w:p>
        </w:tc>
      </w:tr>
      <w:tr w:rsidR="003B5246" w:rsidRPr="00A43BAF" w:rsidTr="003B5246">
        <w:trPr>
          <w:trHeight w:val="68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b/>
                <w:sz w:val="20"/>
                <w:szCs w:val="20"/>
              </w:rPr>
              <w:t>Основы законодательства в сфере дорожного движения</w:t>
            </w:r>
          </w:p>
        </w:tc>
      </w:tr>
      <w:tr w:rsidR="003B5246" w:rsidRPr="00A43BAF" w:rsidTr="00467461">
        <w:trPr>
          <w:trHeight w:val="74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13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14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15</w:t>
            </w: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17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18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19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20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22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23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24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25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26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27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28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29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30</w:t>
            </w:r>
          </w:p>
        </w:tc>
      </w:tr>
      <w:tr w:rsidR="003B5246" w:rsidRPr="00A43BAF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A43BAF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A43BAF" w:rsidRDefault="003B5246" w:rsidP="00467461">
            <w:pP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A43BAF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3B5246">
        <w:trPr>
          <w:trHeight w:val="46"/>
          <w:jc w:val="center"/>
        </w:trPr>
        <w:tc>
          <w:tcPr>
            <w:tcW w:w="10686" w:type="dxa"/>
            <w:gridSpan w:val="2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Устройство и ТО  ТС категории "B" как объектов управления</w:t>
            </w:r>
          </w:p>
        </w:tc>
      </w:tr>
      <w:tr w:rsidR="003B5246" w:rsidRPr="00F11DAB" w:rsidTr="00467461">
        <w:trPr>
          <w:trHeight w:val="78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Основы управления транспортными средствами категории "B"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10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11</w:t>
            </w: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12</w:t>
            </w: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грузовых перевозок АТ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6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7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8</w:t>
            </w:r>
          </w:p>
        </w:tc>
        <w:tc>
          <w:tcPr>
            <w:tcW w:w="592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0686" w:type="dxa"/>
            <w:gridSpan w:val="2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11DAB">
              <w:rPr>
                <w:rFonts w:ascii="Arial Narrow" w:hAnsi="Arial Narrow"/>
                <w:b/>
                <w:sz w:val="20"/>
                <w:szCs w:val="20"/>
              </w:rPr>
              <w:t>Организация и выполнение пассажирских перевозок АТ</w:t>
            </w: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вопроса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3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4</w:t>
            </w:r>
          </w:p>
        </w:tc>
        <w:tc>
          <w:tcPr>
            <w:tcW w:w="591" w:type="dxa"/>
            <w:gridSpan w:val="2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5</w:t>
            </w:r>
          </w:p>
        </w:tc>
        <w:tc>
          <w:tcPr>
            <w:tcW w:w="591" w:type="dxa"/>
            <w:shd w:val="clear" w:color="auto" w:fill="FFFFFF" w:themeFill="background1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FFFFFF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3B5246" w:rsidRPr="00F11DAB" w:rsidTr="00467461">
        <w:trPr>
          <w:trHeight w:val="173"/>
          <w:jc w:val="center"/>
        </w:trPr>
        <w:tc>
          <w:tcPr>
            <w:tcW w:w="177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F11DAB">
              <w:rPr>
                <w:rFonts w:ascii="Arial Narrow" w:hAnsi="Arial Narrow" w:cs="Tahoma"/>
                <w:sz w:val="20"/>
                <w:szCs w:val="20"/>
              </w:rPr>
              <w:t>№ ответа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2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3B5246" w:rsidRPr="00F11DAB" w:rsidRDefault="003B5246" w:rsidP="00467461">
            <w:pPr>
              <w:jc w:val="center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</w:p>
        </w:tc>
      </w:tr>
    </w:tbl>
    <w:p w:rsidR="006037E3" w:rsidRPr="003F6574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  <w:sz w:val="20"/>
          <w:szCs w:val="20"/>
        </w:rPr>
      </w:pPr>
    </w:p>
    <w:p w:rsidR="006037E3" w:rsidRDefault="006037E3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p w:rsidR="005154DF" w:rsidRDefault="005154DF" w:rsidP="005154DF">
      <w:pPr>
        <w:jc w:val="center"/>
        <w:rPr>
          <w:rFonts w:ascii="Arial Narrow" w:hAnsi="Arial Narrow" w:cs="Tahoma"/>
          <w:b/>
          <w:i/>
        </w:rPr>
      </w:pPr>
      <w:r w:rsidRPr="002B714B">
        <w:rPr>
          <w:rFonts w:ascii="Arial Narrow" w:hAnsi="Arial Narrow" w:cs="Tahoma"/>
          <w:b/>
          <w:i/>
        </w:rPr>
        <w:lastRenderedPageBreak/>
        <w:t>ТЕСТ</w:t>
      </w:r>
      <w:r>
        <w:rPr>
          <w:rFonts w:ascii="Arial Narrow" w:hAnsi="Arial Narrow" w:cs="Tahoma"/>
          <w:b/>
          <w:i/>
        </w:rPr>
        <w:t xml:space="preserve"> </w:t>
      </w:r>
      <w:r w:rsidR="00854860">
        <w:rPr>
          <w:rFonts w:ascii="Arial Narrow" w:hAnsi="Arial Narrow" w:cs="Tahoma"/>
          <w:b/>
          <w:i/>
        </w:rPr>
        <w:t>(с правильными ответами)</w:t>
      </w:r>
    </w:p>
    <w:p w:rsidR="005154DF" w:rsidRPr="002B714B" w:rsidRDefault="005154DF" w:rsidP="005154DF">
      <w:pPr>
        <w:jc w:val="center"/>
        <w:rPr>
          <w:rFonts w:ascii="Arial Narrow" w:hAnsi="Arial Narrow" w:cs="Tahoma"/>
          <w:b/>
          <w:i/>
        </w:rPr>
      </w:pPr>
      <w:r>
        <w:rPr>
          <w:rFonts w:ascii="Arial Narrow" w:hAnsi="Arial Narrow" w:cs="Tahoma"/>
          <w:b/>
          <w:i/>
        </w:rPr>
        <w:t xml:space="preserve">для проведения итоговой аттестации </w:t>
      </w:r>
      <w:r w:rsidRPr="002B714B">
        <w:rPr>
          <w:rFonts w:ascii="Arial Narrow" w:hAnsi="Arial Narrow" w:cs="Tahoma"/>
          <w:b/>
          <w:i/>
        </w:rPr>
        <w:t>по предметам программы</w:t>
      </w:r>
    </w:p>
    <w:p w:rsidR="005154DF" w:rsidRDefault="005154DF" w:rsidP="005154DF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  <w:r w:rsidRPr="002B714B">
        <w:rPr>
          <w:rFonts w:ascii="Arial Narrow" w:hAnsi="Arial Narrow" w:cs="Tahoma"/>
          <w:b/>
          <w:bCs/>
          <w:i/>
          <w:spacing w:val="-15"/>
        </w:rPr>
        <w:t>ПРОФЕССИОНАЛЬНОЙ ПОДГОТОВКИ ВОДИТЕЛЕЙ ТРАНСПОРТ</w:t>
      </w:r>
      <w:r>
        <w:rPr>
          <w:rFonts w:ascii="Arial Narrow" w:hAnsi="Arial Narrow" w:cs="Tahoma"/>
          <w:b/>
          <w:bCs/>
          <w:i/>
          <w:spacing w:val="-15"/>
        </w:rPr>
        <w:t>НОГО СРЕДСТВА КАТЕГОРИИ «</w:t>
      </w:r>
      <w:r w:rsidRPr="002B714B">
        <w:rPr>
          <w:rFonts w:ascii="Arial Narrow" w:hAnsi="Arial Narrow" w:cs="Tahoma"/>
          <w:b/>
          <w:bCs/>
          <w:i/>
          <w:spacing w:val="-15"/>
        </w:rPr>
        <w:t>В»</w:t>
      </w:r>
    </w:p>
    <w:p w:rsidR="005154DF" w:rsidRDefault="005154DF" w:rsidP="006037E3">
      <w:pPr>
        <w:shd w:val="clear" w:color="auto" w:fill="FFFFFF"/>
        <w:jc w:val="center"/>
        <w:rPr>
          <w:rFonts w:ascii="Arial Narrow" w:hAnsi="Arial Narrow" w:cs="Tahoma"/>
          <w:b/>
          <w:bCs/>
          <w:i/>
          <w:spacing w:val="-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0522"/>
      </w:tblGrid>
      <w:tr w:rsidR="005154DF" w:rsidRPr="00C22092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C22092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C22092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законодательства в сфере дорожного движения»</w:t>
            </w:r>
          </w:p>
        </w:tc>
      </w:tr>
      <w:tr w:rsidR="005154DF" w:rsidRPr="00F1625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требование уступить дорогу?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Вы должны обязательно остановиться, чтобы пропустить других участников движения.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Вы должны остановиться только при наличии дорожного знака «Уступите дорогу».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Вы не должны начинать, возобновлять или продолжать движение, осуществлять какой-либо маневр, если это может вынудить других участников движения, имеющих по отношению к Вам преимущество, изменить направление движения или скорость.</w:t>
            </w:r>
          </w:p>
        </w:tc>
      </w:tr>
      <w:tr w:rsidR="005154DF" w:rsidRPr="00F1625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Что означает термин «Обгон»?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1. Любое опережение одного или нескольких транспортных средств.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Helvetica"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sz w:val="16"/>
                <w:szCs w:val="16"/>
              </w:rPr>
              <w:t>2. Опережение одного или нескольких транспортных средств, связанное с выездом из занимаемой полосы.</w:t>
            </w:r>
          </w:p>
          <w:p w:rsidR="005154DF" w:rsidRPr="00F1625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625E">
              <w:rPr>
                <w:rFonts w:ascii="Arial Narrow" w:hAnsi="Arial Narrow" w:cs="Helvetica"/>
                <w:b/>
                <w:sz w:val="16"/>
                <w:szCs w:val="16"/>
              </w:rPr>
              <w:t>3</w:t>
            </w:r>
            <w:r w:rsidRPr="00F1625E">
              <w:rPr>
                <w:rFonts w:ascii="Arial Narrow" w:hAnsi="Arial Narrow" w:cs="Helvetica"/>
                <w:sz w:val="16"/>
                <w:szCs w:val="16"/>
              </w:rPr>
              <w:t>. Опережение одного или нескольких транспортных средств, связанное с выездом на полосу (сторону проезжей части), предназначенную для встречного движения, и последующим возвращением на ранее занимаемую полосу (сторону проезжей части).</w:t>
            </w:r>
          </w:p>
        </w:tc>
      </w:tr>
      <w:tr w:rsidR="005154DF" w:rsidRPr="007C79FE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транспортные средства относятся к маршрутным транспортным средствам?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. Автобусы, троллейбусы и трамваи, предназначенные для перевозки людей и движущиеся по установленному маршруту с обозначенными местами остановок.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2. Автобусы (в том числе маломестные, междугородние и школьные).</w:t>
            </w:r>
          </w:p>
          <w:p w:rsidR="005154DF" w:rsidRPr="007C79FE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7C79FE">
              <w:rPr>
                <w:rFonts w:ascii="Arial Narrow" w:hAnsi="Arial Narrow" w:cs="Helvetica"/>
                <w:color w:val="333333"/>
                <w:sz w:val="16"/>
                <w:szCs w:val="16"/>
              </w:rPr>
              <w:t>3. Любые транспортные средства, перевозящие пассажиров.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предупреждающих и запрещающих знаков являются временными?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Имеющие желтый фон и установленные в местах производства дорожных работ.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Все перечисленные.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3.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Установленные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на переносной стойке.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продолжить движение, если регулировщик поднял руку вверх после того, как Вы въехали на перекресток?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Разрешается, если Вы поворачиваете направо.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Чем должны руководствоваться водители, если указания регулировщика противоречат значениям сигналов светофоров и требованиям дорожных знаков?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Требованиями дорожных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Значениями сигналов светофора.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Указаниями регулировщика.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Когда должна быть прекращена подача сигнала указателями поворота?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Сразу после завершения маневра.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Сразу после начала маневра.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Непосредственно перед началом маневра.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Как следует действовать, выполняя поворот налево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Приступить к маневру, одновременно включив указатели левого поворота.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Убедиться в безопасности выполнения маневра, затем включить указатели левого поворота и приступить к маневру.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Включить указатели левого поворота, затем приступить к маневру.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Если траектории движения транспортных средств пересекаются, а очередность проезда не оговорена Правилами, следует: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Уступить дорогу транспортному средству, приближающемуся справа.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Уступить дорогу транспортному средству, приближающемуся слева.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Действовать по взаимной договоренности водителей.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разрешается выезжать за пределы правой полосы, если Вы управляете транспортным средством, скорость которого по техническим причинам не может быть более 40 км/ч?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при перестроении перед поворотом налево либо разворотом.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обгоне или объезде.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на дорогах с двусторонним движением запрещается движение по полосе, предназначенной для встречного движения?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она отделена трамвайными путями.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Если она отделена разделительной полосой.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Если она отделена разметкой 1.1 или 1.3, либо разметкой 1.11, прерывистая линия которой расположена слева.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движение автомобилей по тротуарам или пешеходным дорожкам?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только при доставке грузов к торговым и другим предприятиям, расположенным непосредственно у тротуаров или пешеходных дорожек, если отсутствуют другие возможности подъезда.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Не допускается.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 резкому торможению можно прибегнуть: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1. Для остановки перед перекрестком или пешеходным переходом, когда зеленый сигнал светофора сменился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на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 желтый.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Для предотвращения дорожно-транспортного происшествия.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 обоих перечисленных случаях.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из перечисленных случаев разрешается движение в населенных пунктах со скоростью не более 20 км/час?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движении на дворовых территориях.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движении в жилых зонах.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Что должно иметь решающее значение при выборе водителем скорости движения в темное время суток?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Предельные ограничения скорости, установленные Правилами.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Условия видимости.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Максимальная конструктивная скорость, установленная технической характеристикой используемого транспортного средства.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водителю запрещается движение со скоростью более 50 км/ч?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соответствующий запрет установлен дорожным знаком «Ограничение максимальной скорости».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При управлении мопедом.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При буксировке механического транспортного средства.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Во всех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Разрешается ли выполнить обгон на пешеходном переходе?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 только при наличии на нем пешеходов.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Разрешается.</w:t>
            </w:r>
          </w:p>
          <w:p w:rsidR="005154DF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lastRenderedPageBreak/>
              <w:t>18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Разрешается ли на </w:t>
            </w:r>
            <w:proofErr w:type="spell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двухполосной</w:t>
            </w:r>
            <w:proofErr w:type="spell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дороге выполнять обгон на перекрестках?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Разрешается.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Разрешается только на нерегулируемых перекрестках.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4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Разрешается только на перекрестках неравнозначных дорог при движении по главной дороге.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19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ограничения, относящиеся к обгону, действуют на железнодорожных переездах и вблизи них?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Обгон запрещен на переезде и на расстоянии 100 м до и после него.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Обгон запрещен на переезде и ближе чем за 100 м перед ним.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Обгон запрещен только на переезде.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Допускается ли пересекать сплошную линию разметки, обозначающую край проезжей части?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Запрещается.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Допускается для остановки на обочине и при выезде с нее.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Допускается для остановки на обочине и при выезде с нее только в местах, где разрешена остановка или стоянка.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proofErr w:type="gramStart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Значения</w:t>
            </w:r>
            <w:proofErr w:type="gramEnd"/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 xml:space="preserve"> каких дорожных знаков отменяются сигналами светофора?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Знаков приоритета.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Запрещающих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Всех перечисленных знаков.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Предписывающих знаков.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приближении к остановившемуся транспортному средству с включенной аварийной сигнализацией, которое имеет опознавательные знаки «Перевозка детей», водитель должен: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необходимости остановиться и пропустить детей.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2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Осуществить все перечисленные действия.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Снизить скорость.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23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каком случае водитель транспортного средства, приближающегося к нерегулируемому пешеходному переходу, обязан уступить дорогу пешеходам?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Если пешеходы переходят дорогу.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Если пешеходы вступили на проезжую часть (трамвайные пути) для осуществления перехода.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24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Привлечь внимание водителя обгоняемого автомобиля при движении вне населенного пункта в светлое время суток можно: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Только подачей звукового сигнала.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совместной подачей указанных сигналов.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Любым из перечисленных способов.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 xml:space="preserve">4. Только кратковременным переключением фар с ближнего света на </w:t>
            </w:r>
            <w:proofErr w:type="gramStart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дальний</w:t>
            </w:r>
            <w:proofErr w:type="gramEnd"/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25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При остановке и стоянке на неосвещенных участках дорог в темное время суток необходимо: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Выставить знак аварийной остановки.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Включить фары ближнего света.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Включить габаритные огни.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26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Водителям мопедов запрещается поворачивать налево или разворачиваться: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 обоих перечисленных случаях.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движении по дороге, имеющей более одной полосы для движения в данном направлении.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Только при движении по дороге с трамвайным движением.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27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из перечисленных транспортных средств разрешается эксплуатировать без огнетушителя?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Любые мотоциклы.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мотоциклы без бокового прицепа.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Все мотоциклы и легковые автомобили.</w:t>
            </w: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28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В каких случаях водители привлекаются к уголовной ответственности за нарушения Правил, повлекшие тяжкие последствия?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1. При наличии пострадавшего (вне зависимости от степени тяжести полученных им повреждений) или причинении крупного материального ущерба.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Только при причинении смерти человеку.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3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При причинении смерти человеку или тяжкого вреда здоровью человека.</w:t>
            </w:r>
          </w:p>
          <w:p w:rsidR="005154DF" w:rsidRPr="006051BD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29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За какие административные правонарушения в области дорожного движения предусмотрено наказание в виде обязательных работ?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За управление транспортным средством водителем, лишенным права управления транспортными средствами.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За управление транспортным средством водителем, не имеющим права управления транспортным средством (за исключением учебной езды).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За передачу управления транспортным средством лицу, заведомо не имеющему права управления (за исключением учебной езды) или лишенному такого права.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4. За все перечисленные правонарушения.</w:t>
            </w:r>
          </w:p>
          <w:p w:rsidR="005154DF" w:rsidRPr="006051BD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</w:tr>
      <w:tr w:rsidR="005154DF" w:rsidRPr="006051BD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30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Какие административные правонарушения, совершенные водителем, который лишен права управления транспортными средствами, влекут административный арест?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b/>
                <w:color w:val="333333"/>
                <w:sz w:val="16"/>
                <w:szCs w:val="16"/>
              </w:rPr>
              <w:t>1</w:t>
            </w: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. Все перечисленные действия.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Helvetica"/>
                <w:color w:val="333333"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2. Управление транспортным средством в состоянии опьянения, невыполнение законного требования уполномоченного должностного лица о прохождении медицинского освидетельствования на состояние опьянения.</w:t>
            </w:r>
          </w:p>
          <w:p w:rsidR="005154DF" w:rsidRPr="006051BD" w:rsidRDefault="005154DF" w:rsidP="00467461">
            <w:pPr>
              <w:shd w:val="clear" w:color="auto" w:fill="FFFFFF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6051BD">
              <w:rPr>
                <w:rFonts w:ascii="Arial Narrow" w:hAnsi="Arial Narrow" w:cs="Helvetica"/>
                <w:color w:val="333333"/>
                <w:sz w:val="16"/>
                <w:szCs w:val="16"/>
              </w:rPr>
              <w:t>3. Управление транспортным средством; оставление водителем в нарушение Правил места дорожно-транспортного происшествия, участником которого он являлся.</w:t>
            </w:r>
          </w:p>
        </w:tc>
      </w:tr>
      <w:tr w:rsidR="005154DF" w:rsidRPr="00F11DAB" w:rsidTr="00467461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5154DF" w:rsidRPr="00F11DAB" w:rsidRDefault="005154DF" w:rsidP="00467461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6"/>
                <w:szCs w:val="16"/>
              </w:rPr>
              <w:t>Устройство и ТО  ТС категории "B" как объектов управления</w:t>
            </w: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»</w:t>
            </w:r>
          </w:p>
        </w:tc>
      </w:tr>
      <w:tr w:rsidR="005154DF" w:rsidRPr="00F11DAB" w:rsidTr="00467461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5154DF" w:rsidRPr="00F11DAB" w:rsidRDefault="005154DF" w:rsidP="00467461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5154DF" w:rsidRPr="00F11DAB" w:rsidRDefault="005154DF" w:rsidP="0046746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 w:rsidRPr="00F11DAB">
              <w:rPr>
                <w:rFonts w:ascii="Arial Narrow" w:hAnsi="Arial Narrow" w:cs="Tahoma"/>
                <w:b/>
                <w:sz w:val="16"/>
                <w:szCs w:val="16"/>
              </w:rPr>
              <w:t>Что не входит в трансмиссию автомобиля?</w:t>
            </w:r>
          </w:p>
          <w:p w:rsidR="005154DF" w:rsidRDefault="005154DF" w:rsidP="00467461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6"/>
                <w:szCs w:val="16"/>
              </w:rPr>
            </w:pP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1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>. С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цепление.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2.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Коробка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передач.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br/>
            </w:r>
            <w:r w:rsidRPr="00310072">
              <w:rPr>
                <w:rFonts w:ascii="Arial Narrow" w:hAnsi="Arial Narrow"/>
                <w:b/>
                <w:color w:val="000000"/>
                <w:sz w:val="16"/>
                <w:szCs w:val="16"/>
              </w:rPr>
              <w:t>3.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 xml:space="preserve">  Ведущие колеса</w:t>
            </w:r>
          </w:p>
          <w:p w:rsidR="005154DF" w:rsidRPr="00F11DAB" w:rsidRDefault="005154DF" w:rsidP="00467461">
            <w:pPr>
              <w:tabs>
                <w:tab w:val="left" w:pos="1080"/>
              </w:tabs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t>4. Карданная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5.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t xml:space="preserve"> Главная передача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t>.</w:t>
            </w:r>
            <w:r w:rsidRPr="00E30BA0">
              <w:rPr>
                <w:rFonts w:ascii="Arial Narrow" w:hAnsi="Arial Narrow"/>
                <w:color w:val="000000"/>
                <w:sz w:val="16"/>
                <w:szCs w:val="16"/>
              </w:rPr>
              <w:br/>
              <w:t>6. Дифференциал.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Дайте понятие «Рабочий объем цилиндра»?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Пространство, освобождаемое поршнем при перемещении его из ВМТ в НМТ.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Пространство между головкой блока цилиндров и поршнем при его нахождении в ВМТ. 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Коэффициент полезного действия (КПД) современного карбюраторного двигателя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1. 80 %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2. 50 %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20 %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Одним из элементов системы питания двигателя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Воздушный фильтр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Указатель  температуры охлаждающей жидкости</w:t>
            </w:r>
          </w:p>
          <w:p w:rsidR="006037E3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Датчик уровня топлива в баке</w:t>
            </w:r>
          </w:p>
          <w:p w:rsidR="00310072" w:rsidRPr="00F11DAB" w:rsidRDefault="00310072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Какова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 нормальная температур охлаждающей жидкости на работающем двигателе?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 70-80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 80-95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95-100</w:t>
            </w:r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>0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  <w:vertAlign w:val="superscript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С</w:t>
            </w:r>
            <w:proofErr w:type="gramEnd"/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Термостат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предназначен: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Для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поддержания постоянного оптимального теплового режима двигателя.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Для охлаждения проходящей через него жидкости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Действия водителя при загорании </w:t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красной лампочки аварийного давления масла: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Снизить скорость, перейти на пониженную передачу;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Остановиться заглушить двигатель, выяснить причину неисправности;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Остановиться, не выключая двигатель проверить уровень масла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,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при необходимости долить;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Сцепление предназначено: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. Для передачи крутящего момента от маховика коленчатого вала двигателя к первичному валу коробки передач.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2. Д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ля изменения по величине и направлению крутящего момента и для передачи его от двигателя к ведущим колесам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Основным элементом покрышки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1. Протектор;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2</w:t>
            </w: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. Каркас: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3.  Боковина;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4. Борт;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Какого агрегата трансмиссии нет в «</w:t>
            </w:r>
            <w:proofErr w:type="spellStart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переденеприводном</w:t>
            </w:r>
            <w:proofErr w:type="spellEnd"/>
            <w:r w:rsidRPr="00F11DAB"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» автомобиле?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>1.Сцепление;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2. Коробка передач;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</w:r>
            <w:r w:rsidRPr="00F11DAB"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t xml:space="preserve"> Карданная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4. Главная передача;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>5. Дифференциал;</w:t>
            </w:r>
            <w:r w:rsidRPr="00F11DAB">
              <w:rPr>
                <w:rFonts w:ascii="Arial Narrow" w:hAnsi="Arial Narrow"/>
                <w:color w:val="000000"/>
                <w:sz w:val="18"/>
                <w:szCs w:val="18"/>
              </w:rPr>
              <w:br/>
              <w:t xml:space="preserve">6. Полуоси. 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«Основы управления транспортным средством</w:t>
            </w:r>
            <w:r w:rsidR="00310072">
              <w:rPr>
                <w:rFonts w:ascii="Arial Narrow" w:hAnsi="Arial Narrow" w:cs="Tahoma"/>
                <w:b/>
                <w:sz w:val="18"/>
                <w:szCs w:val="18"/>
              </w:rPr>
              <w:t xml:space="preserve"> категории</w:t>
            </w:r>
            <w:proofErr w:type="gramStart"/>
            <w:r w:rsidR="00310072">
              <w:rPr>
                <w:rFonts w:ascii="Arial Narrow" w:hAnsi="Arial Narrow" w:cs="Tahoma"/>
                <w:b/>
                <w:sz w:val="18"/>
                <w:szCs w:val="18"/>
              </w:rPr>
              <w:t xml:space="preserve"> В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Вероятность того, что вы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попадете в происшествие увеличится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будете часто смотреть в зеркало заднего вида;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Проверять свое расположение на проезжей части;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Наблюдать только за обстановкой непосредственно впереди капота вашего автомобиля: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Наблюдать обстановку на достаточно большом расстоянии впереди.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Перед выездом на перекресток необходимо осмотреть обстановку на всех подъездах к перекрестку: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Когда движение на перекрестке очень интенсивное;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Только когда имеется знак «СТОП»;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Только когда имеется светофор;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Всегда.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обгоне автомобиля надо помнить, что его водитель не может вас видеть, если: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Вы находитесь непосредственно за его автомобилем;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Вы находитесь слева от задней части его автомобиля.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Вы находитесь несколько впереди слева 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водитель обгоняющего вас автомобиля испытывает затруднения при завершении обгона из-за малого расстояния между вашим и движущимся впереди автомобилем, вам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Снизить скорость и увеличить дистанцию до лидирующего автомобиля;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 и уменьшить дистанцию;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Принять вправо;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Продолжать движение с той же дистанцией.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Если в процессе выполнения обгона вы видите, что не успеете завершить начатый маневр: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Увеличивайте скорость и постарайтесь все-таки завершить обгон;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Снижайте скорость и выезжайте на левую обочину дороги;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Продолжайте обгон с прежней скоростью, одновременно подавая сигналы водителю обгоняемого автомобиля, чтобы он снизил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Снижайте скорость движения и возвращайтесь в правый ряд за автомобилем, обгон  которого вы начали.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движении в плотном транспортном потоке надо остерегаться водителей, которые: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Подают сигнал рукой перед снижением скорости;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Двигаются с постоянной скоростью;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Часто меняют полосу движения;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Соблюдают дистанцию.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Большое число попутных столкновений при движении по автомагистрали, связано: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С плохим состоянием тормозов;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С опасными обгонами;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Малой дистанцией при движении за лидирующими автомобилями;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С грузовиками, движущимися с небольшой скоростью.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Наиболее лучшим способом обнаружения изменения направления дороги является: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Как можно более частое обращение к карте;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Остановка автомобиля и получение нужной информации у прохожих;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Внимательное наблюдение за дорожными знаками и изменением скорости  транспортных средств, движущихся впереди.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9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Очень важно внимательно наблюдать за транспортным средством, движущимся  впереди вас с включенным сигналом левого поворота потому, что оно может: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Помешать движению встречного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Неожиданно повернуть направо;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Остановиться или замедлить движение перед поворотом налево.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lastRenderedPageBreak/>
              <w:t>10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Что следует сделать водителю, чтобы предотвратить возникновение заноса при проезде крутого поворота?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Перед поворотом снизить скорость и выжать педаль сцепления, чтобы двигаться накатом;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Изменить скорость движения переключением передач;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Постепенно замедлить скорость движения;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Перед поворотом снизить скорость, включить пониженную передачу, а при проезде поворота не тормозить и не увеличивать резко скорость;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11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При проезде мимо стоящих у края дороги автомобилей, надо: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Внимательно наблюдать за пешеходами, выходящими на дорогу из-за стоящего транспорта;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Увеличить скорость;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Двигаться как можно ближе к стоящему транспорту;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4. Резко нажать на педаль тормоза.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Дайте определение термину «дневные ходовые огни»: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/>
                <w:sz w:val="18"/>
                <w:szCs w:val="18"/>
              </w:rPr>
              <w:t>. Внешние световые приборы, предназначенные для улучшения видимости движущегося транспортного средства спереди в светлое время суток;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2. Внешние световые приборы;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/>
                <w:sz w:val="18"/>
                <w:szCs w:val="18"/>
              </w:rPr>
            </w:pPr>
            <w:r w:rsidRPr="00F11DAB">
              <w:rPr>
                <w:rFonts w:ascii="Arial Narrow" w:hAnsi="Arial Narrow"/>
                <w:sz w:val="18"/>
                <w:szCs w:val="18"/>
              </w:rPr>
              <w:t>3.Специальные внешние световые приборы белого или бело-лунного цвета, предназначенные для улучшения видимости движущегося транспортного средства спереди в светлое время суток.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8"/>
                <w:szCs w:val="18"/>
              </w:rPr>
              <w:t>Организация и выполнение грузовых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Понятие «фрахтователь» это: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Понятие «фрахтовщик» это: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1.Физическое или юридическое лицо, которое по договору фрахтования обязуется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оплатить стоимость пользования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вместимости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Юридическое лицо или индивидуальный предприниматель, принявший на себя по договору фрахтования обязанность предоставить  вместимость одного или нескольких ТС, предоставляемых на один или несколько рейсов для перевозок пассажиров, багажа, грузов;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Чем подтверждается заключение договора перевозки груз?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 .Письменным соглашением между грузоотправителем и грузополучателем;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Путевым листом,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Транспортной накладной;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Какие документы предъявляет водитель ТС грузоотправителю при приемке груза?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Договор перевозки грузов, документ, удостоверяющий личность, путевой лист;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2.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Документ, удостоверяющий личность, путевой лист;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3. Договор перевозки грузов, путевой лист;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Расходы на перевозку груза при его возврате или переадресовке возмещаются за счет: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Перевозчика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Грузоотправителя;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Грузополучателя;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6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Обязанность по очистке транспортных средств, контейнеров после выгрузке грузов лежит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Грузополучателях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2. </w:t>
            </w:r>
            <w:proofErr w:type="gramStart"/>
            <w:r w:rsidRPr="00F11DAB">
              <w:rPr>
                <w:rFonts w:ascii="Arial Narrow" w:hAnsi="Arial Narrow" w:cs="Tahoma"/>
                <w:sz w:val="18"/>
                <w:szCs w:val="18"/>
              </w:rPr>
              <w:t>Грузоотправителях</w:t>
            </w:r>
            <w:proofErr w:type="gramEnd"/>
            <w:r w:rsidRPr="00F11DAB">
              <w:rPr>
                <w:rFonts w:ascii="Arial Narrow" w:hAnsi="Arial Narrow" w:cs="Tahoma"/>
                <w:sz w:val="18"/>
                <w:szCs w:val="18"/>
              </w:rPr>
              <w:t>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7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Предельно допустимая масса трехосного  автомобиля (в тоннах) составляет: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1. 18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. 25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3. 28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Т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8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F11DAB">
              <w:rPr>
                <w:rFonts w:ascii="Arial Narrow" w:hAnsi="Arial Narrow"/>
                <w:b/>
                <w:sz w:val="18"/>
                <w:szCs w:val="18"/>
              </w:rPr>
              <w:t>Процесс перевозки грузов складывается из последовательно повторяющихся элементов: подача ПС к месту погрузки; погрузка ПС; перемещение груза; разгрузка ПС называется: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1. Маршрутом перевозки;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2. Целью перевозки;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3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. Циклом перевозки;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</w:p>
        </w:tc>
        <w:tc>
          <w:tcPr>
            <w:tcW w:w="10522" w:type="dxa"/>
            <w:shd w:val="clear" w:color="auto" w:fill="F3F3F3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Вопросы по предмету «</w:t>
            </w:r>
            <w:r w:rsidRPr="00F11DAB">
              <w:rPr>
                <w:rFonts w:ascii="Arial Narrow" w:hAnsi="Arial Narrow"/>
                <w:b/>
                <w:sz w:val="18"/>
                <w:szCs w:val="18"/>
              </w:rPr>
              <w:t>Организация и выполнение пассажирских  перевозок автомобильным транспортом</w:t>
            </w: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»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</w:p>
        </w:tc>
        <w:tc>
          <w:tcPr>
            <w:tcW w:w="10522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 xml:space="preserve">Перевозки пассажиров и багажа подразделяются </w:t>
            </w: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на</w:t>
            </w:r>
            <w:proofErr w:type="gramEnd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:</w:t>
            </w:r>
          </w:p>
          <w:p w:rsidR="006037E3" w:rsidRPr="00F11DAB" w:rsidRDefault="006037E3" w:rsidP="00A43BAF">
            <w:pPr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регулярные, по заказу; легковыми такси;</w:t>
            </w:r>
            <w:proofErr w:type="gramEnd"/>
          </w:p>
          <w:p w:rsidR="006037E3" w:rsidRPr="00F11DAB" w:rsidRDefault="006037E3" w:rsidP="00854860">
            <w:pPr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2. Городские, пригородные, междугородние, международные;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Расписание регулярных перевозок пассажиров и багажа (далее - расписание) составляется: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Для каждого маршрута городского сообщения</w:t>
            </w:r>
          </w:p>
          <w:p w:rsidR="006037E3" w:rsidRPr="00F11DAB" w:rsidRDefault="006037E3" w:rsidP="00A43BAF">
            <w:pPr>
              <w:tabs>
                <w:tab w:val="left" w:pos="1080"/>
              </w:tabs>
              <w:jc w:val="both"/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2.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 xml:space="preserve"> Для каждого остановочного пункта маршрута регулярных перевозок, в котором предусмотрена обязательная остановка транспортного средства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3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Продажа билетов для проезда в междугородном сообщении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1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</w:t>
            </w:r>
            <w:r w:rsidRPr="00F11DAB">
              <w:rPr>
                <w:rFonts w:ascii="Tahoma" w:hAnsi="Tahoma" w:cs="Tahoma"/>
              </w:rPr>
              <w:t xml:space="preserve">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Начинается не менее чем за 10 суток и заканчивается за 5 минут до отправления транспортного средства;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2. 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Начинается не менее чем за 5 суток и заканчивается за 10 минут до отправления транспортного средства;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4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Допускаются к перевозке багажом и провозу в составе ручной клади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1. Опасные (легковоспламеняющиеся, взрывчатые, токсичные, коррозионные и другие) вещества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sz w:val="18"/>
                <w:szCs w:val="18"/>
              </w:rPr>
              <w:t>. Животных и птиц в клетках с глухим дном (корзинах, коробах, контейнерах и др.), если размеры указанных клеток (корзин, коробов, контейнеров и др.) отвечают требованиям, предусмотренным пунктом 56 настоящих Правил.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sz w:val="18"/>
                <w:szCs w:val="18"/>
              </w:rPr>
              <w:t>3. Холодное и огнестрельное оружие без чехлов и упаковки</w:t>
            </w:r>
          </w:p>
        </w:tc>
      </w:tr>
      <w:tr w:rsidR="006037E3" w:rsidRPr="00F11DAB" w:rsidTr="00A43BAF">
        <w:trPr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6037E3" w:rsidRPr="00F11DAB" w:rsidRDefault="006037E3" w:rsidP="00A43BAF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sz w:val="18"/>
                <w:szCs w:val="18"/>
              </w:rPr>
              <w:t>5</w:t>
            </w:r>
          </w:p>
        </w:tc>
        <w:tc>
          <w:tcPr>
            <w:tcW w:w="10522" w:type="dxa"/>
            <w:shd w:val="clear" w:color="auto" w:fill="auto"/>
          </w:tcPr>
          <w:p w:rsidR="006037E3" w:rsidRPr="00F11DAB" w:rsidRDefault="006037E3" w:rsidP="00A43BAF">
            <w:pPr>
              <w:tabs>
                <w:tab w:val="left" w:pos="1080"/>
              </w:tabs>
              <w:jc w:val="center"/>
              <w:rPr>
                <w:rFonts w:ascii="Arial Narrow" w:hAnsi="Arial Narrow" w:cs="Tahoma"/>
                <w:b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Транспортное средство категории «М</w:t>
            </w:r>
            <w:proofErr w:type="gramStart"/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1</w:t>
            </w:r>
            <w:proofErr w:type="gramEnd"/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» (по ГОСТУ 52051) это:</w:t>
            </w:r>
          </w:p>
          <w:p w:rsidR="006037E3" w:rsidRPr="00F11DAB" w:rsidRDefault="006037E3" w:rsidP="00A43BA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1. ТС имеющие технически допустимую массу до 5 тонн,  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для перевозки пассажиров (АТС, имеющие не более восьми мест для сидения, кроме водителя)</w:t>
            </w:r>
          </w:p>
          <w:p w:rsidR="006037E3" w:rsidRPr="00F11DAB" w:rsidRDefault="006037E3" w:rsidP="0029696F">
            <w:pPr>
              <w:tabs>
                <w:tab w:val="left" w:pos="1080"/>
              </w:tabs>
              <w:rPr>
                <w:rFonts w:ascii="Arial Narrow" w:hAnsi="Arial Narrow" w:cs="Tahoma"/>
                <w:bCs/>
                <w:sz w:val="18"/>
                <w:szCs w:val="18"/>
              </w:rPr>
            </w:pPr>
            <w:r w:rsidRPr="00F11DAB">
              <w:rPr>
                <w:rFonts w:ascii="Arial Narrow" w:hAnsi="Arial Narrow" w:cs="Tahoma"/>
                <w:b/>
                <w:bCs/>
                <w:sz w:val="18"/>
                <w:szCs w:val="18"/>
              </w:rPr>
              <w:t>2</w:t>
            </w:r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. ТС </w:t>
            </w:r>
            <w:proofErr w:type="gramStart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>предназначенное</w:t>
            </w:r>
            <w:proofErr w:type="gramEnd"/>
            <w:r w:rsidRPr="00F11DAB">
              <w:rPr>
                <w:rFonts w:ascii="Arial Narrow" w:hAnsi="Arial Narrow" w:cs="Tahoma"/>
                <w:bCs/>
                <w:sz w:val="18"/>
                <w:szCs w:val="18"/>
              </w:rPr>
              <w:t xml:space="preserve"> для перевозки пассажиров (АТС, имеющие не более восьми мест для сидения, кроме водителя)</w:t>
            </w:r>
          </w:p>
        </w:tc>
      </w:tr>
    </w:tbl>
    <w:p w:rsidR="00744E78" w:rsidRDefault="00744E78" w:rsidP="0029696F"/>
    <w:sectPr w:rsidR="00744E78" w:rsidSect="00A43B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A0"/>
    <w:rsid w:val="000B455B"/>
    <w:rsid w:val="001561E9"/>
    <w:rsid w:val="00166758"/>
    <w:rsid w:val="001D53AF"/>
    <w:rsid w:val="001F3556"/>
    <w:rsid w:val="001F6BF5"/>
    <w:rsid w:val="0029696F"/>
    <w:rsid w:val="00310072"/>
    <w:rsid w:val="00312F47"/>
    <w:rsid w:val="00364A3A"/>
    <w:rsid w:val="00376600"/>
    <w:rsid w:val="003B5246"/>
    <w:rsid w:val="005154DF"/>
    <w:rsid w:val="005A525F"/>
    <w:rsid w:val="005F6427"/>
    <w:rsid w:val="006037E3"/>
    <w:rsid w:val="006051BD"/>
    <w:rsid w:val="00744E78"/>
    <w:rsid w:val="007B7C77"/>
    <w:rsid w:val="007C79FE"/>
    <w:rsid w:val="00854860"/>
    <w:rsid w:val="00967EFA"/>
    <w:rsid w:val="0097107A"/>
    <w:rsid w:val="00975523"/>
    <w:rsid w:val="00A11C0A"/>
    <w:rsid w:val="00A43BAF"/>
    <w:rsid w:val="00A65DA0"/>
    <w:rsid w:val="00B17F03"/>
    <w:rsid w:val="00B76850"/>
    <w:rsid w:val="00BC04AC"/>
    <w:rsid w:val="00C258F1"/>
    <w:rsid w:val="00C32AB5"/>
    <w:rsid w:val="00CB3CD9"/>
    <w:rsid w:val="00D165F6"/>
    <w:rsid w:val="00D4313A"/>
    <w:rsid w:val="00D63DF1"/>
    <w:rsid w:val="00D71F4B"/>
    <w:rsid w:val="00D955F0"/>
    <w:rsid w:val="00DA205F"/>
    <w:rsid w:val="00E210FA"/>
    <w:rsid w:val="00E30BA0"/>
    <w:rsid w:val="00EA7C47"/>
    <w:rsid w:val="00ED1B66"/>
    <w:rsid w:val="00ED53A7"/>
    <w:rsid w:val="00F113CA"/>
    <w:rsid w:val="00F1625E"/>
    <w:rsid w:val="00FB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0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037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35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0B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10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8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2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6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0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70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5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95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00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7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8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9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4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47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26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3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0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5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4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29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7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8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0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7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1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38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6211</Words>
  <Characters>35404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5</cp:revision>
  <cp:lastPrinted>2018-05-10T06:05:00Z</cp:lastPrinted>
  <dcterms:created xsi:type="dcterms:W3CDTF">2018-05-10T04:46:00Z</dcterms:created>
  <dcterms:modified xsi:type="dcterms:W3CDTF">2018-05-10T08:58:00Z</dcterms:modified>
</cp:coreProperties>
</file>